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  <w:highlight w:val="none"/>
        </w:rPr>
        <w:t>省科技监测中心《广东科技年鉴</w:t>
      </w:r>
      <w:r>
        <w:rPr>
          <w:rFonts w:hint="eastAsia" w:ascii="宋体" w:hAnsi="宋体" w:eastAsia="宋体" w:cs="宋体"/>
          <w:b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/>
          <w:kern w:val="0"/>
          <w:sz w:val="32"/>
          <w:szCs w:val="32"/>
          <w:highlight w:val="none"/>
          <w:lang w:val="en-US" w:eastAsia="zh-CN"/>
        </w:rPr>
        <w:t>2023年卷</w:t>
      </w:r>
      <w:r>
        <w:rPr>
          <w:rFonts w:hint="eastAsia" w:ascii="宋体" w:hAnsi="宋体" w:eastAsia="宋体" w:cs="宋体"/>
          <w:b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/>
          <w:kern w:val="0"/>
          <w:sz w:val="32"/>
          <w:szCs w:val="32"/>
          <w:highlight w:val="none"/>
        </w:rPr>
        <w:t>》出版项目采购需求书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kern w:val="0"/>
          <w:sz w:val="32"/>
          <w:szCs w:val="32"/>
          <w:highlight w:val="none"/>
        </w:rPr>
      </w:pPr>
    </w:p>
    <w:p>
      <w:pPr>
        <w:numPr>
          <w:ilvl w:val="0"/>
          <w:numId w:val="1"/>
        </w:numPr>
        <w:rPr>
          <w:rFonts w:ascii="仿宋" w:hAnsi="仿宋" w:eastAsia="仿宋" w:cs="Times New Roman"/>
          <w:sz w:val="28"/>
          <w:szCs w:val="28"/>
          <w:highlight w:val="none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</w:rPr>
        <w:t>采购</w:t>
      </w:r>
      <w:r>
        <w:rPr>
          <w:rFonts w:ascii="仿宋" w:hAnsi="仿宋" w:eastAsia="仿宋" w:cs="Times New Roman"/>
          <w:sz w:val="28"/>
          <w:szCs w:val="28"/>
          <w:highlight w:val="none"/>
        </w:rPr>
        <w:t>项目内容</w:t>
      </w:r>
    </w:p>
    <w:p>
      <w:pPr>
        <w:numPr>
          <w:ilvl w:val="0"/>
          <w:numId w:val="0"/>
        </w:numPr>
        <w:ind w:firstLine="560" w:firstLineChars="200"/>
        <w:rPr>
          <w:rFonts w:hint="default" w:ascii="仿宋" w:hAnsi="仿宋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1.对《广东科技年鉴（2023年卷）》全书校核，严格</w:t>
      </w:r>
      <w:r>
        <w:rPr>
          <w:rFonts w:hint="eastAsia" w:ascii="仿宋" w:hAnsi="仿宋" w:eastAsia="仿宋" w:cs="Times New Roman"/>
          <w:sz w:val="28"/>
          <w:szCs w:val="28"/>
          <w:highlight w:val="none"/>
          <w:shd w:val="clear"/>
        </w:rPr>
        <w:t>落实</w:t>
      </w: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“</w:t>
      </w:r>
      <w:r>
        <w:rPr>
          <w:rFonts w:hint="eastAsia" w:ascii="仿宋" w:hAnsi="仿宋" w:eastAsia="仿宋" w:cs="Times New Roman"/>
          <w:sz w:val="28"/>
          <w:szCs w:val="28"/>
          <w:highlight w:val="none"/>
          <w:shd w:val="clear"/>
        </w:rPr>
        <w:t>三审三校</w:t>
      </w: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”</w:t>
      </w:r>
      <w:r>
        <w:rPr>
          <w:rFonts w:hint="eastAsia" w:ascii="仿宋" w:hAnsi="仿宋" w:eastAsia="仿宋" w:cs="Times New Roman"/>
          <w:sz w:val="28"/>
          <w:szCs w:val="28"/>
          <w:highlight w:val="none"/>
          <w:shd w:val="clear"/>
        </w:rPr>
        <w:t>制度</w:t>
      </w:r>
      <w:r>
        <w:rPr>
          <w:rFonts w:hint="eastAsia" w:ascii="仿宋" w:hAnsi="仿宋" w:eastAsia="仿宋" w:cs="Times New Roman"/>
          <w:sz w:val="28"/>
          <w:szCs w:val="28"/>
          <w:highlight w:val="none"/>
          <w:shd w:val="clear"/>
          <w:lang w:eastAsia="zh-CN"/>
        </w:rPr>
        <w:t>，</w:t>
      </w: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对稿件的政治导向、社会效应以及是否符合相关出版要求作出判断，对所有拟出版信息在文字规范上审核，确保无文字错误或歧义，严把政治关。</w:t>
      </w:r>
    </w:p>
    <w:p>
      <w:pPr>
        <w:numPr>
          <w:ilvl w:val="0"/>
          <w:numId w:val="0"/>
        </w:numPr>
        <w:ind w:firstLine="560" w:firstLineChars="200"/>
        <w:rPr>
          <w:rFonts w:hint="default" w:ascii="仿宋" w:hAnsi="仿宋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2.《广东科技年鉴（2023年卷）》出版。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 w:cs="Times New Roman"/>
          <w:sz w:val="28"/>
          <w:szCs w:val="28"/>
          <w:highlight w:val="none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</w:rPr>
        <w:t>采购项目需求（包括种类、数量、质量）</w:t>
      </w:r>
    </w:p>
    <w:p>
      <w:pPr>
        <w:numPr>
          <w:ilvl w:val="0"/>
          <w:numId w:val="0"/>
        </w:numPr>
        <w:ind w:leftChars="0" w:firstLine="560" w:firstLineChars="200"/>
        <w:rPr>
          <w:rFonts w:hint="default" w:ascii="仿宋" w:hAnsi="仿宋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以纸质图书形式复制、发行《广东科技年鉴（2023年卷）》。</w:t>
      </w:r>
    </w:p>
    <w:p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1.种类：纸质图书，成品尺寸285*210mm，图文并茂，彩色印刷。</w:t>
      </w:r>
    </w:p>
    <w:p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2.数量：1000册。</w:t>
      </w:r>
    </w:p>
    <w:p>
      <w:pPr>
        <w:numPr>
          <w:ilvl w:val="0"/>
          <w:numId w:val="0"/>
        </w:numPr>
        <w:ind w:leftChars="0" w:firstLine="560" w:firstLineChars="200"/>
        <w:rPr>
          <w:rFonts w:hint="default" w:ascii="仿宋" w:hAnsi="仿宋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3.质量：保证编审稿件的内容、篇幅、体例、图表、附录等应符合齐、清、定的要求，保证出版质量符合国务院《出版管理条例》（2020年修订）、新闻出版总署《图书质量管理规定》等要求，每册差错率不超过1/10000；图书的设计符合国家有关技术标准和规定；图书编校质量不合格的，须负责收回不合格图书重新出版，由此产生的费用由乙方承担。</w:t>
      </w:r>
    </w:p>
    <w:p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4.团队：保证组织专业高效的编辑团队按时按质量完成出版工作，负责该项工作的编辑、校对人员须熟悉地方志法规、志鉴书体例要求和质量规范国家保密规定等；团队的编辑须具有10年以上从事科技类志鉴书编纂出版经验，熟悉广东省科技发展情况、科技工作常规术语。</w:t>
      </w:r>
    </w:p>
    <w:p>
      <w:pPr>
        <w:numPr>
          <w:ilvl w:val="0"/>
          <w:numId w:val="0"/>
        </w:numPr>
        <w:ind w:leftChars="0" w:firstLine="560" w:firstLineChars="200"/>
        <w:rPr>
          <w:rFonts w:hint="default" w:ascii="仿宋" w:hAnsi="仿宋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5.责任：保证项目有关资料只能由指定人员接触，严禁对外泄露；项目涉及的所有资料严禁在未经甲方允许认可的场合进行任何交流、展示。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 w:cs="Times New Roman"/>
          <w:sz w:val="28"/>
          <w:szCs w:val="28"/>
          <w:highlight w:val="none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</w:rPr>
        <w:t>采购项目服务期限</w:t>
      </w:r>
    </w:p>
    <w:p>
      <w:pPr>
        <w:numPr>
          <w:ilvl w:val="0"/>
          <w:numId w:val="0"/>
        </w:numPr>
        <w:ind w:leftChars="0" w:firstLine="560" w:firstLineChars="200"/>
        <w:rPr>
          <w:rFonts w:hint="default" w:ascii="仿宋" w:hAnsi="仿宋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2024年5月11日—2024年8月30日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 w:cs="Times New Roman"/>
          <w:sz w:val="28"/>
          <w:szCs w:val="28"/>
          <w:highlight w:val="none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</w:rPr>
        <w:t>采购项目验收要求</w:t>
      </w:r>
    </w:p>
    <w:p>
      <w:pPr>
        <w:numPr>
          <w:ilvl w:val="0"/>
          <w:numId w:val="0"/>
        </w:numPr>
        <w:ind w:leftChars="0" w:firstLine="560" w:firstLineChars="200"/>
        <w:rPr>
          <w:rFonts w:hint="default" w:ascii="仿宋" w:hAnsi="仿宋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出版质量符合国务院《出版管理条例》（2020年修订）、新闻出版总署《图书质量管理规定》等要求，每册差错率不超过1/10000；图书的设计符合国家有关技术标准和规定；印刷出版后，提交图书出版验收报告。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</w:rPr>
        <w:t>供应商要求</w:t>
      </w:r>
    </w:p>
    <w:p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1.符合《中华人民共和国政府采购法》第二十二条规定的条件；</w:t>
      </w:r>
    </w:p>
    <w:p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2.具有独立承担民事责任能力的在中华人民共和国境内注册的法人；</w:t>
      </w:r>
    </w:p>
    <w:p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3.具有有关行政部门颁发的中华人民共和国《图书出版许可证》；</w:t>
      </w:r>
    </w:p>
    <w:p>
      <w:pPr>
        <w:numPr>
          <w:ilvl w:val="0"/>
          <w:numId w:val="0"/>
        </w:numPr>
        <w:ind w:leftChars="0" w:firstLine="560" w:firstLineChars="200"/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4.本项目不接受联合体投标。</w:t>
      </w:r>
    </w:p>
    <w:p>
      <w:pPr>
        <w:numPr>
          <w:ilvl w:val="0"/>
          <w:numId w:val="0"/>
        </w:numPr>
        <w:rPr>
          <w:rFonts w:hint="default" w:ascii="仿宋" w:hAnsi="仿宋" w:eastAsia="仿宋" w:cs="Times New Roman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六、其他说明</w:t>
      </w:r>
    </w:p>
    <w:p>
      <w:pPr>
        <w:numPr>
          <w:ilvl w:val="0"/>
          <w:numId w:val="0"/>
        </w:numPr>
        <w:ind w:leftChars="0" w:firstLine="560" w:firstLineChars="200"/>
        <w:rPr>
          <w:rFonts w:ascii="仿宋" w:hAnsi="仿宋" w:eastAsia="仿宋" w:cs="Times New Roman"/>
          <w:sz w:val="28"/>
          <w:szCs w:val="28"/>
          <w:highlight w:val="none"/>
        </w:rPr>
      </w:pPr>
      <w:r>
        <w:rPr>
          <w:rFonts w:hint="eastAsia" w:ascii="仿宋" w:hAnsi="仿宋" w:eastAsia="仿宋" w:cs="Times New Roman"/>
          <w:sz w:val="28"/>
          <w:szCs w:val="28"/>
          <w:highlight w:val="none"/>
          <w:lang w:val="en-US" w:eastAsia="zh-CN"/>
        </w:rPr>
        <w:t>本项目不举行集中答疑。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94B597"/>
    <w:multiLevelType w:val="singleLevel"/>
    <w:tmpl w:val="3094B59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NTEyNDBiMjgxM2NlNTQxNjhjMmJiYTYyZGIyODcifQ=="/>
  </w:docVars>
  <w:rsids>
    <w:rsidRoot w:val="00000000"/>
    <w:rsid w:val="017C7ED5"/>
    <w:rsid w:val="0CC506C3"/>
    <w:rsid w:val="377C1221"/>
    <w:rsid w:val="40466DA3"/>
    <w:rsid w:val="44F27B47"/>
    <w:rsid w:val="5C6D77C6"/>
    <w:rsid w:val="68FD1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2024-03-14T09:04:00Z</dcterms:created>
  <dc:creator>Administrator</dc:creator>
  <cp:lastModifiedBy>黄宝强</cp:lastModifiedBy>
  <dcterms:modified xsi:type="dcterms:W3CDTF">2024-05-06T01:42:42Z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C42FD10F82C64A8FB1B5285086539BC8_12</vt:lpwstr>
  </property>
</Properties>
</file>